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01B" w:rsidRPr="00F9301B" w:rsidRDefault="00F9301B" w:rsidP="00F9301B">
      <w:pPr>
        <w:shd w:val="clear" w:color="auto" w:fill="FFFFFF"/>
        <w:spacing w:after="0" w:line="240" w:lineRule="auto"/>
        <w:outlineLvl w:val="1"/>
        <w:rPr>
          <w:rFonts w:ascii="Verdana" w:eastAsia="Times New Roman" w:hAnsi="Verdana" w:cs="Times New Roman"/>
          <w:b/>
          <w:bCs/>
          <w:caps/>
          <w:color w:val="660000"/>
          <w:sz w:val="30"/>
          <w:szCs w:val="30"/>
          <w:lang w:eastAsia="ru-RU"/>
        </w:rPr>
      </w:pPr>
      <w:r w:rsidRPr="00F9301B">
        <w:rPr>
          <w:rFonts w:ascii="Verdana" w:eastAsia="Times New Roman" w:hAnsi="Verdana" w:cs="Times New Roman"/>
          <w:b/>
          <w:bCs/>
          <w:caps/>
          <w:color w:val="660000"/>
          <w:sz w:val="30"/>
          <w:szCs w:val="30"/>
          <w:lang w:eastAsia="ru-RU"/>
        </w:rPr>
        <w:fldChar w:fldCharType="begin"/>
      </w:r>
      <w:r w:rsidRPr="00F9301B">
        <w:rPr>
          <w:rFonts w:ascii="Verdana" w:eastAsia="Times New Roman" w:hAnsi="Verdana" w:cs="Times New Roman"/>
          <w:b/>
          <w:bCs/>
          <w:caps/>
          <w:color w:val="660000"/>
          <w:sz w:val="30"/>
          <w:szCs w:val="30"/>
          <w:lang w:eastAsia="ru-RU"/>
        </w:rPr>
        <w:instrText xml:space="preserve"> HYPERLINK "http://school21.k-ur.ru/2013-06-17-06-00-19/2013-06-18-10-20-06/2050-sovety-psikhologa-po-podgotovke-k-itogovomu-sobesedovaniyu" </w:instrText>
      </w:r>
      <w:r w:rsidRPr="00F9301B">
        <w:rPr>
          <w:rFonts w:ascii="Verdana" w:eastAsia="Times New Roman" w:hAnsi="Verdana" w:cs="Times New Roman"/>
          <w:b/>
          <w:bCs/>
          <w:caps/>
          <w:color w:val="660000"/>
          <w:sz w:val="30"/>
          <w:szCs w:val="30"/>
          <w:lang w:eastAsia="ru-RU"/>
        </w:rPr>
        <w:fldChar w:fldCharType="separate"/>
      </w:r>
      <w:r w:rsidRPr="00F9301B">
        <w:rPr>
          <w:rFonts w:ascii="Verdana" w:eastAsia="Times New Roman" w:hAnsi="Verdana" w:cs="Times New Roman"/>
          <w:b/>
          <w:bCs/>
          <w:caps/>
          <w:color w:val="660000"/>
          <w:sz w:val="30"/>
          <w:szCs w:val="30"/>
          <w:lang w:eastAsia="ru-RU"/>
        </w:rPr>
        <w:t>СОВЕТЫ ПСИХОЛОГА ПО ПОДГОТОВКЕ К ИТОГОВОМУ СОБЕСЕДОВАНИЮ</w:t>
      </w:r>
      <w:r w:rsidRPr="00F9301B">
        <w:rPr>
          <w:rFonts w:ascii="Verdana" w:eastAsia="Times New Roman" w:hAnsi="Verdana" w:cs="Times New Roman"/>
          <w:b/>
          <w:bCs/>
          <w:caps/>
          <w:color w:val="660000"/>
          <w:sz w:val="30"/>
          <w:szCs w:val="30"/>
          <w:lang w:eastAsia="ru-RU"/>
        </w:rPr>
        <w:fldChar w:fldCharType="end"/>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Pr>
          <w:rFonts w:ascii="Arial" w:eastAsia="Times New Roman" w:hAnsi="Arial" w:cs="Arial"/>
          <w:color w:val="000000"/>
          <w:sz w:val="24"/>
          <w:szCs w:val="24"/>
          <w:lang w:eastAsia="ru-RU"/>
        </w:rPr>
        <w:t>9</w:t>
      </w:r>
      <w:r w:rsidRPr="00F9301B">
        <w:rPr>
          <w:rFonts w:ascii="Arial" w:eastAsia="Times New Roman" w:hAnsi="Arial" w:cs="Arial"/>
          <w:color w:val="000000"/>
          <w:sz w:val="24"/>
          <w:szCs w:val="24"/>
          <w:lang w:eastAsia="ru-RU"/>
        </w:rPr>
        <w:t xml:space="preserve"> февраля 202</w:t>
      </w:r>
      <w:r>
        <w:rPr>
          <w:rFonts w:ascii="Arial" w:eastAsia="Times New Roman" w:hAnsi="Arial" w:cs="Arial"/>
          <w:color w:val="000000"/>
          <w:sz w:val="24"/>
          <w:szCs w:val="24"/>
          <w:lang w:eastAsia="ru-RU"/>
        </w:rPr>
        <w:t>2</w:t>
      </w:r>
      <w:r w:rsidRPr="00F9301B">
        <w:rPr>
          <w:rFonts w:ascii="Arial" w:eastAsia="Times New Roman" w:hAnsi="Arial" w:cs="Arial"/>
          <w:color w:val="000000"/>
          <w:sz w:val="24"/>
          <w:szCs w:val="24"/>
          <w:lang w:eastAsia="ru-RU"/>
        </w:rPr>
        <w:t xml:space="preserve"> года всем девятиклассникам придётся пройти через волнительное испытание – итоговое собеседование. Вполне естественно, что некоторые ученики испытывают тревогу в связи с предстоящей аттестацией. Чтобы справиться с волнением и успешно пройти испытание, необходимо знать о нем все. Чтобы информацию было легче воспринять, она представлена в форме «вопрос-ответ».</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i/>
          <w:iCs/>
          <w:color w:val="000000"/>
          <w:sz w:val="24"/>
          <w:szCs w:val="24"/>
          <w:lang w:eastAsia="ru-RU"/>
        </w:rPr>
        <w:t>– Когда пройдет итоговое собеседование?</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 xml:space="preserve">Ответ: </w:t>
      </w:r>
      <w:proofErr w:type="gramStart"/>
      <w:r>
        <w:rPr>
          <w:rFonts w:ascii="Arial" w:eastAsia="Times New Roman" w:hAnsi="Arial" w:cs="Arial"/>
          <w:color w:val="000000"/>
          <w:sz w:val="24"/>
          <w:szCs w:val="24"/>
          <w:lang w:eastAsia="ru-RU"/>
        </w:rPr>
        <w:t xml:space="preserve">9 </w:t>
      </w:r>
      <w:r w:rsidRPr="00F9301B">
        <w:rPr>
          <w:rFonts w:ascii="Arial" w:eastAsia="Times New Roman" w:hAnsi="Arial" w:cs="Arial"/>
          <w:color w:val="000000"/>
          <w:sz w:val="24"/>
          <w:szCs w:val="24"/>
          <w:lang w:eastAsia="ru-RU"/>
        </w:rPr>
        <w:t xml:space="preserve"> февраля</w:t>
      </w:r>
      <w:proofErr w:type="gramEnd"/>
      <w:r w:rsidRPr="00F9301B">
        <w:rPr>
          <w:rFonts w:ascii="Arial" w:eastAsia="Times New Roman" w:hAnsi="Arial" w:cs="Arial"/>
          <w:color w:val="000000"/>
          <w:sz w:val="24"/>
          <w:szCs w:val="24"/>
          <w:lang w:eastAsia="ru-RU"/>
        </w:rPr>
        <w:t xml:space="preserve"> 202</w:t>
      </w:r>
      <w:r>
        <w:rPr>
          <w:rFonts w:ascii="Arial" w:eastAsia="Times New Roman" w:hAnsi="Arial" w:cs="Arial"/>
          <w:color w:val="000000"/>
          <w:sz w:val="24"/>
          <w:szCs w:val="24"/>
          <w:lang w:eastAsia="ru-RU"/>
        </w:rPr>
        <w:t>2</w:t>
      </w:r>
      <w:r w:rsidRPr="00F9301B">
        <w:rPr>
          <w:rFonts w:ascii="Arial" w:eastAsia="Times New Roman" w:hAnsi="Arial" w:cs="Arial"/>
          <w:color w:val="000000"/>
          <w:sz w:val="24"/>
          <w:szCs w:val="24"/>
          <w:lang w:eastAsia="ru-RU"/>
        </w:rPr>
        <w:t xml:space="preserve"> года, дополнительные сроки – 10 марта и 17 мая 202</w:t>
      </w:r>
      <w:r>
        <w:rPr>
          <w:rFonts w:ascii="Arial" w:eastAsia="Times New Roman" w:hAnsi="Arial" w:cs="Arial"/>
          <w:color w:val="000000"/>
          <w:sz w:val="24"/>
          <w:szCs w:val="24"/>
          <w:lang w:eastAsia="ru-RU"/>
        </w:rPr>
        <w:t>2</w:t>
      </w:r>
      <w:r w:rsidRPr="00F9301B">
        <w:rPr>
          <w:rFonts w:ascii="Arial" w:eastAsia="Times New Roman" w:hAnsi="Arial" w:cs="Arial"/>
          <w:color w:val="000000"/>
          <w:sz w:val="24"/>
          <w:szCs w:val="24"/>
          <w:lang w:eastAsia="ru-RU"/>
        </w:rPr>
        <w:t xml:space="preserve"> года.</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i/>
          <w:iCs/>
          <w:color w:val="000000"/>
          <w:sz w:val="24"/>
          <w:szCs w:val="24"/>
          <w:lang w:eastAsia="ru-RU"/>
        </w:rPr>
        <w:t>– Почему так важно сдать итоговое собеседование по русскому языку?</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Ответ: потому что оно является допуском к сдаче ОГЭ.</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i/>
          <w:iCs/>
          <w:color w:val="000000"/>
          <w:sz w:val="24"/>
          <w:szCs w:val="24"/>
          <w:lang w:eastAsia="ru-RU"/>
        </w:rPr>
        <w:t>– Что включает итоговое собеседование?</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Ответ: итоговое собеседование включает четыре задания: выразительное чтение текста, пересказ прочитанного с включением дополнительной информации, монолог по выбранной теме, диалог с собеседником по теме предыдущего задания.</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i/>
          <w:iCs/>
          <w:color w:val="000000"/>
          <w:sz w:val="24"/>
          <w:szCs w:val="24"/>
          <w:lang w:eastAsia="ru-RU"/>
        </w:rPr>
        <w:t>– Где и как пройдет итоговое собеседование?</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Ответ: пройдет в своей школе с 09:00 до 14:00. Займет всего 15 минут.</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Во время собеседования экзаменатор будет вести аудиозапись.</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i/>
          <w:iCs/>
          <w:color w:val="000000"/>
          <w:sz w:val="24"/>
          <w:szCs w:val="24"/>
          <w:lang w:eastAsia="ru-RU"/>
        </w:rPr>
        <w:t>- Можно ли поговорить с одноклассниками, которые уже прошли собеседование?</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Ответ: нет. По регламенту ученики, которые ожидают своей очереди, не должны пересекаться с теми, кто уже прошел процедуру итогового собеседования.</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i/>
          <w:iCs/>
          <w:color w:val="000000"/>
          <w:sz w:val="24"/>
          <w:szCs w:val="24"/>
          <w:lang w:eastAsia="ru-RU"/>
        </w:rPr>
        <w:t>- Поставят ли оценку за итоговое собеседование?</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Ответ: оценку за собеседование не ставят. Ты должен получить зачет, то есть набрать 10 и больше баллов из 20 возможных. Но не стремись набрать максимум. Главное – спокойно перейди порог в 10 баллов.</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i/>
          <w:iCs/>
          <w:color w:val="000000"/>
          <w:sz w:val="24"/>
          <w:szCs w:val="24"/>
          <w:lang w:eastAsia="ru-RU"/>
        </w:rPr>
        <w:t>- Стоит ли бояться «неза</w:t>
      </w:r>
      <w:bookmarkStart w:id="0" w:name="_GoBack"/>
      <w:bookmarkEnd w:id="0"/>
      <w:r w:rsidRPr="00F9301B">
        <w:rPr>
          <w:rFonts w:ascii="Arial" w:eastAsia="Times New Roman" w:hAnsi="Arial" w:cs="Arial"/>
          <w:i/>
          <w:iCs/>
          <w:color w:val="000000"/>
          <w:sz w:val="24"/>
          <w:szCs w:val="24"/>
          <w:lang w:eastAsia="ru-RU"/>
        </w:rPr>
        <w:t>чета»?</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Ответ: не стоит. Если ты не получишь «зачет» с первой попытки, то сможешь пересдать 10 марта 2021 года или 17 мая 2021 года. Ничего страшного в пересдаче нет. Воспринимай ее как дополнительную попытку сдать экзамен.</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i/>
          <w:iCs/>
          <w:color w:val="000000"/>
          <w:sz w:val="24"/>
          <w:szCs w:val="24"/>
          <w:lang w:eastAsia="ru-RU"/>
        </w:rPr>
        <w:lastRenderedPageBreak/>
        <w:t>- Что делать, если у меня дефект речи?</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Ответ: наличие дефектов речи не влияет на оценку. Учителя – понимающие люди. Они лояльно относятся к ученикам с дефектом речи, потому что знают: таким ученикам сложнее выполнять задания итогового собеседования.</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i/>
          <w:iCs/>
          <w:color w:val="000000"/>
          <w:sz w:val="24"/>
          <w:szCs w:val="24"/>
          <w:lang w:eastAsia="ru-RU"/>
        </w:rPr>
        <w:t>- Что делать, если после произнесения слова, я понял(а) – нужно было произнести по-другому?</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Ответ: не волноваться, а тут же исправить ошибку. В этом случае ее не засчитают.</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i/>
          <w:iCs/>
          <w:color w:val="000000"/>
          <w:sz w:val="24"/>
          <w:szCs w:val="24"/>
          <w:lang w:eastAsia="ru-RU"/>
        </w:rPr>
        <w:t>- Как делать меньше ошибок?</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Ответ: во время чтения води пальцем по тексту. Этот прием многим помогает.</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i/>
          <w:iCs/>
          <w:color w:val="000000"/>
          <w:sz w:val="24"/>
          <w:szCs w:val="24"/>
          <w:lang w:eastAsia="ru-RU"/>
        </w:rPr>
        <w:t>- Что выбрать – описание, повествование или рассуждение?</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Ответ: не выбирай рассуждение. Это самый сложный тип монолога. В повествовании и описании тебе есть на что опереться – цепочка событий в памяти, картинка на столе. В рассуждении придется думать на ходу – одной минуты, чтобы составить полноценное рассуждение, недостаточно.</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Собеседование – это всегда испытание. Накануне может проявиться страх, волнение, беспокойство и стресс. Такие чувства мешают сосредоточиться, снижают внимательность. Это состояние можно сознательно регулировать. Предлагаю познакомиться со способами, которые помогут вам справляться с волнением и тревогой, обрести спокойствие и уверенность. Практикуйте их все то время, что остается до итогового собеседования.</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b/>
          <w:bCs/>
          <w:i/>
          <w:iCs/>
          <w:color w:val="000000"/>
          <w:sz w:val="24"/>
          <w:szCs w:val="24"/>
          <w:lang w:eastAsia="ru-RU"/>
        </w:rPr>
        <w:t>Упражнение 1.</w:t>
      </w:r>
      <w:r w:rsidRPr="00F9301B">
        <w:rPr>
          <w:rFonts w:ascii="Arial" w:eastAsia="Times New Roman" w:hAnsi="Arial" w:cs="Arial"/>
          <w:color w:val="000000"/>
          <w:sz w:val="24"/>
          <w:szCs w:val="24"/>
          <w:lang w:eastAsia="ru-RU"/>
        </w:rPr>
        <w:t> Возьмитесь одновременно правой рукой за нос, а левой – за правое ухо. Поменяйте руки: левой возьмитесь за нос, а правой – за левое ухо. Помните: рука, которая держится за ухо, всегда должна лежать перед другой рукой. Повторяйте эту последовательность движений с возрастающей скоростью.</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b/>
          <w:bCs/>
          <w:color w:val="000000"/>
          <w:sz w:val="24"/>
          <w:szCs w:val="24"/>
          <w:lang w:eastAsia="ru-RU"/>
        </w:rPr>
        <w:t>Упражнение 2.</w:t>
      </w:r>
      <w:r w:rsidRPr="00F9301B">
        <w:rPr>
          <w:rFonts w:ascii="Arial" w:eastAsia="Times New Roman" w:hAnsi="Arial" w:cs="Arial"/>
          <w:color w:val="000000"/>
          <w:sz w:val="24"/>
          <w:szCs w:val="24"/>
          <w:lang w:eastAsia="ru-RU"/>
        </w:rPr>
        <w:t> На четыре счета сделайте медленный вдох. Заполните воздухом сначала живот, потом грудь. Задержите дыхание также на четыре счета. Теперь медленно выдыхайте, стараясь растянуть выдох на четыре счета. Повторите упражнение несколько раз. Такое глубокое дыхание поможет расслабиться и уменьшит тревогу.</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b/>
          <w:bCs/>
          <w:color w:val="000000"/>
          <w:sz w:val="24"/>
          <w:szCs w:val="24"/>
          <w:lang w:eastAsia="ru-RU"/>
        </w:rPr>
        <w:t>Упражнение 3.</w:t>
      </w:r>
      <w:r w:rsidRPr="00F9301B">
        <w:rPr>
          <w:rFonts w:ascii="Arial" w:eastAsia="Times New Roman" w:hAnsi="Arial" w:cs="Arial"/>
          <w:color w:val="000000"/>
          <w:sz w:val="24"/>
          <w:szCs w:val="24"/>
          <w:lang w:eastAsia="ru-RU"/>
        </w:rPr>
        <w:t xml:space="preserve"> Когда мы волнуемся, сильно переживаем, то начинаем воображать все плохое, что может произойти с нами в случае неудачи. При этом беспокойство нарастает. Поэтому каждый раз, когда вы испытываете тревогу, </w:t>
      </w:r>
      <w:r w:rsidRPr="00F9301B">
        <w:rPr>
          <w:rFonts w:ascii="Arial" w:eastAsia="Times New Roman" w:hAnsi="Arial" w:cs="Arial"/>
          <w:color w:val="000000"/>
          <w:sz w:val="24"/>
          <w:szCs w:val="24"/>
          <w:lang w:eastAsia="ru-RU"/>
        </w:rPr>
        <w:lastRenderedPageBreak/>
        <w:t>волнение по поводу предстоящего события, например, итогового собеседования, начните отвечать на следующие вопросы:</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 Мое беспокойство обоснованно?</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 Это на самом деле может случиться?</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 Если случится неприятность, что именно будет угнетать меня?</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 Я могу это пережить?</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 Что я могу сделать?</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 Если случится плохое, в чем будет моя вина?</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 Могу я подготовиться к негативному исходу?</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Отвечая на эти вопросы, вы убедитесь, что чаще всего мы беспокоимся напрасно. Любую ситуацию, какой бы ужасной она нам ни казалась, можно пережить и жить дальше.</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b/>
          <w:bCs/>
          <w:color w:val="000000"/>
          <w:sz w:val="24"/>
          <w:szCs w:val="24"/>
          <w:lang w:eastAsia="ru-RU"/>
        </w:rPr>
        <w:t>Упражнение 4.</w:t>
      </w:r>
      <w:r w:rsidRPr="00F9301B">
        <w:rPr>
          <w:rFonts w:ascii="Arial" w:eastAsia="Times New Roman" w:hAnsi="Arial" w:cs="Arial"/>
          <w:color w:val="000000"/>
          <w:sz w:val="24"/>
          <w:szCs w:val="24"/>
          <w:lang w:eastAsia="ru-RU"/>
        </w:rPr>
        <w:t> Когда мы находимся в состоянии тревоги, то в нашей голове рождаются только негативные мысли и установки. Чтобы справиться с этим, научитесь заменять беспокойство и тревожность на позитивные мысли. Например, вместо «А вдруг у меня не получится», «А что, если…» скажите себе: «Да, я беспокоюсь. Но я могу справиться с этим. Я полностью контролирую свои чувства и эмоции. Я успокаиваюсь. Я спокоен и наслаждаюсь каждой минутой своей жизни».</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Такие позитивные утверждения помогут расслабиться, почувствовать себя увереннее, уменьшить беспокойство. Применяйте этот способ каждый раз, когда чувствуете тревогу, беспокойство, сильное волнение.</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b/>
          <w:bCs/>
          <w:color w:val="000000"/>
          <w:sz w:val="24"/>
          <w:szCs w:val="24"/>
          <w:lang w:eastAsia="ru-RU"/>
        </w:rPr>
        <w:t>Упражнение 5.</w:t>
      </w:r>
      <w:r w:rsidRPr="00F9301B">
        <w:rPr>
          <w:rFonts w:ascii="Arial" w:eastAsia="Times New Roman" w:hAnsi="Arial" w:cs="Arial"/>
          <w:color w:val="000000"/>
          <w:sz w:val="24"/>
          <w:szCs w:val="24"/>
          <w:lang w:eastAsia="ru-RU"/>
        </w:rPr>
        <w:t xml:space="preserve"> Когда мы беспокоимся по поводу каких-то будущих событий, то перестаем обращать внимание на то, что происходит с нами здесь и сейчас. Поэтому остановитесь, глубоко подышите и сфокусируйте все свое внимание на том, что происходит в вашей жизни в этот самый момент. Обратите внимание, какая погода стоит, какие люди вокруг вас. Во что они одеты, какого цвета их одежда. Какие звуки вы </w:t>
      </w:r>
      <w:proofErr w:type="gramStart"/>
      <w:r w:rsidRPr="00F9301B">
        <w:rPr>
          <w:rFonts w:ascii="Arial" w:eastAsia="Times New Roman" w:hAnsi="Arial" w:cs="Arial"/>
          <w:color w:val="000000"/>
          <w:sz w:val="24"/>
          <w:szCs w:val="24"/>
          <w:lang w:eastAsia="ru-RU"/>
        </w:rPr>
        <w:t>слышите</w:t>
      </w:r>
      <w:proofErr w:type="gramEnd"/>
      <w:r w:rsidRPr="00F9301B">
        <w:rPr>
          <w:rFonts w:ascii="Arial" w:eastAsia="Times New Roman" w:hAnsi="Arial" w:cs="Arial"/>
          <w:color w:val="000000"/>
          <w:sz w:val="24"/>
          <w:szCs w:val="24"/>
          <w:lang w:eastAsia="ru-RU"/>
        </w:rPr>
        <w:t xml:space="preserve"> и кто или что их издает. Так вы переключите внимание с тревожных мыслей и беспокойство станет меньше или совсем уйдет.</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b/>
          <w:bCs/>
          <w:color w:val="000000"/>
          <w:sz w:val="24"/>
          <w:szCs w:val="24"/>
          <w:lang w:eastAsia="ru-RU"/>
        </w:rPr>
        <w:t>Упражнение 6</w:t>
      </w:r>
      <w:r w:rsidRPr="00F9301B">
        <w:rPr>
          <w:rFonts w:ascii="Arial" w:eastAsia="Times New Roman" w:hAnsi="Arial" w:cs="Arial"/>
          <w:color w:val="000000"/>
          <w:sz w:val="24"/>
          <w:szCs w:val="24"/>
          <w:lang w:eastAsia="ru-RU"/>
        </w:rPr>
        <w:t>. На руке, у основания большого пальца есть подушечка. По центру этой подушечки находятся активные точки, которые помогают снимать стресс. Надавите на эту активную точку четырьмя пальцами. Давите до тех пор, пока не появится пульсация. Это поможет немного расслабиться.</w:t>
      </w:r>
    </w:p>
    <w:p w:rsidR="00F9301B" w:rsidRPr="00F9301B" w:rsidRDefault="00F9301B" w:rsidP="00F9301B">
      <w:pPr>
        <w:shd w:val="clear" w:color="auto" w:fill="FFFFFF"/>
        <w:spacing w:before="225" w:after="0" w:line="360" w:lineRule="atLeast"/>
        <w:ind w:firstLine="709"/>
        <w:jc w:val="both"/>
        <w:rPr>
          <w:rFonts w:ascii="Verdana" w:eastAsia="Times New Roman" w:hAnsi="Verdana" w:cs="Times New Roman"/>
          <w:color w:val="000000"/>
          <w:sz w:val="24"/>
          <w:szCs w:val="24"/>
          <w:lang w:eastAsia="ru-RU"/>
        </w:rPr>
      </w:pPr>
      <w:r w:rsidRPr="00F9301B">
        <w:rPr>
          <w:rFonts w:ascii="Arial" w:eastAsia="Times New Roman" w:hAnsi="Arial" w:cs="Arial"/>
          <w:color w:val="000000"/>
          <w:sz w:val="24"/>
          <w:szCs w:val="24"/>
          <w:lang w:eastAsia="ru-RU"/>
        </w:rPr>
        <w:t xml:space="preserve">Желаю вам успешно пройти итоговое собеседование. У вас еще есть время, чтобы подготовиться к нему психологически. Практикуйте упражнения, что описаны </w:t>
      </w:r>
      <w:r w:rsidRPr="00F9301B">
        <w:rPr>
          <w:rFonts w:ascii="Arial" w:eastAsia="Times New Roman" w:hAnsi="Arial" w:cs="Arial"/>
          <w:color w:val="000000"/>
          <w:sz w:val="24"/>
          <w:szCs w:val="24"/>
          <w:lang w:eastAsia="ru-RU"/>
        </w:rPr>
        <w:lastRenderedPageBreak/>
        <w:t>выше, перечитайте еще раз ответы на вопросы. Тогда вы будете готовы к тем ситуациям, которые могут случиться на итоговом собеседовании, и успешно их разрешите.</w:t>
      </w:r>
    </w:p>
    <w:p w:rsidR="00F9301B" w:rsidRPr="00F9301B" w:rsidRDefault="00F9301B" w:rsidP="00F9301B">
      <w:pPr>
        <w:shd w:val="clear" w:color="auto" w:fill="FFFFFF"/>
        <w:spacing w:before="225" w:after="0" w:line="360" w:lineRule="atLeast"/>
        <w:ind w:firstLine="709"/>
        <w:jc w:val="right"/>
        <w:rPr>
          <w:rFonts w:ascii="Verdana" w:eastAsia="Times New Roman" w:hAnsi="Verdana" w:cs="Times New Roman"/>
          <w:color w:val="000000"/>
          <w:sz w:val="24"/>
          <w:szCs w:val="24"/>
          <w:lang w:eastAsia="ru-RU"/>
        </w:rPr>
      </w:pPr>
      <w:proofErr w:type="spellStart"/>
      <w:r>
        <w:rPr>
          <w:rFonts w:ascii="Arial" w:eastAsia="Times New Roman" w:hAnsi="Arial" w:cs="Arial"/>
          <w:color w:val="000000"/>
          <w:sz w:val="24"/>
          <w:szCs w:val="24"/>
          <w:lang w:eastAsia="ru-RU"/>
        </w:rPr>
        <w:t>Полуботко</w:t>
      </w:r>
      <w:proofErr w:type="spellEnd"/>
      <w:r>
        <w:rPr>
          <w:rFonts w:ascii="Arial" w:eastAsia="Times New Roman" w:hAnsi="Arial" w:cs="Arial"/>
          <w:color w:val="000000"/>
          <w:sz w:val="24"/>
          <w:szCs w:val="24"/>
          <w:lang w:eastAsia="ru-RU"/>
        </w:rPr>
        <w:t xml:space="preserve"> Н.А.</w:t>
      </w:r>
    </w:p>
    <w:p w:rsidR="00585095" w:rsidRDefault="00585095"/>
    <w:sectPr w:rsidR="00585095" w:rsidSect="00F9301B">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F33DA"/>
    <w:multiLevelType w:val="multilevel"/>
    <w:tmpl w:val="CA68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FD"/>
    <w:rsid w:val="00585095"/>
    <w:rsid w:val="008D3CFD"/>
    <w:rsid w:val="00F93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772AA-7DE0-4BAB-8DC0-7D0805AB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427437">
      <w:bodyDiv w:val="1"/>
      <w:marLeft w:val="0"/>
      <w:marRight w:val="0"/>
      <w:marTop w:val="0"/>
      <w:marBottom w:val="0"/>
      <w:divBdr>
        <w:top w:val="none" w:sz="0" w:space="0" w:color="auto"/>
        <w:left w:val="none" w:sz="0" w:space="0" w:color="auto"/>
        <w:bottom w:val="none" w:sz="0" w:space="0" w:color="auto"/>
        <w:right w:val="none" w:sz="0" w:space="0" w:color="auto"/>
      </w:divBdr>
      <w:divsChild>
        <w:div w:id="1565603616">
          <w:marLeft w:val="-525"/>
          <w:marRight w:val="0"/>
          <w:marTop w:val="0"/>
          <w:marBottom w:val="0"/>
          <w:divBdr>
            <w:top w:val="none" w:sz="0" w:space="0" w:color="auto"/>
            <w:left w:val="none" w:sz="0" w:space="0" w:color="auto"/>
            <w:bottom w:val="none" w:sz="0" w:space="0" w:color="auto"/>
            <w:right w:val="none" w:sz="0" w:space="0" w:color="auto"/>
          </w:divBdr>
          <w:divsChild>
            <w:div w:id="742222671">
              <w:marLeft w:val="0"/>
              <w:marRight w:val="0"/>
              <w:marTop w:val="0"/>
              <w:marBottom w:val="0"/>
              <w:divBdr>
                <w:top w:val="none" w:sz="0" w:space="0" w:color="auto"/>
                <w:left w:val="none" w:sz="0" w:space="0" w:color="auto"/>
                <w:bottom w:val="none" w:sz="0" w:space="0" w:color="auto"/>
                <w:right w:val="none" w:sz="0" w:space="0" w:color="auto"/>
              </w:divBdr>
              <w:divsChild>
                <w:div w:id="2098211857">
                  <w:marLeft w:val="0"/>
                  <w:marRight w:val="0"/>
                  <w:marTop w:val="0"/>
                  <w:marBottom w:val="0"/>
                  <w:divBdr>
                    <w:top w:val="none" w:sz="0" w:space="0" w:color="auto"/>
                    <w:left w:val="none" w:sz="0" w:space="0" w:color="auto"/>
                    <w:bottom w:val="none" w:sz="0" w:space="0" w:color="auto"/>
                    <w:right w:val="none" w:sz="0" w:space="0" w:color="auto"/>
                  </w:divBdr>
                  <w:divsChild>
                    <w:div w:id="19354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3</cp:revision>
  <dcterms:created xsi:type="dcterms:W3CDTF">2022-02-08T05:51:00Z</dcterms:created>
  <dcterms:modified xsi:type="dcterms:W3CDTF">2022-02-08T05:53:00Z</dcterms:modified>
</cp:coreProperties>
</file>